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2" w:rsidRPr="00581E84" w:rsidRDefault="00B424C2" w:rsidP="008C73B3">
      <w:pPr>
        <w:suppressAutoHyphens w:val="0"/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8C73B3">
      <w:pPr>
        <w:suppressAutoHyphens w:val="0"/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300"/>
        <w:gridCol w:w="1056"/>
        <w:gridCol w:w="5776"/>
      </w:tblGrid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5D3F68" w:rsidRDefault="00742E2B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Технологии цифровой трансформации среды и бизнеса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5D3F68" w:rsidRDefault="00B424C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5D3F68" w:rsidRDefault="00B424C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Управление персоналом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742E2B" w:rsidRPr="005D3F68" w:rsidRDefault="00742E2B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742E2B" w:rsidRPr="005D3F68" w:rsidRDefault="00325D10" w:rsidP="008C73B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5D3F68" w:rsidRDefault="009E433F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4</w:t>
            </w:r>
            <w:r w:rsidR="00B424C2" w:rsidRPr="005D3F68">
              <w:rPr>
                <w:sz w:val="24"/>
                <w:szCs w:val="24"/>
              </w:rPr>
              <w:t xml:space="preserve"> з.е.</w:t>
            </w: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5D3F68" w:rsidRDefault="007F26D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З</w:t>
            </w:r>
            <w:r w:rsidR="00B424C2" w:rsidRPr="005D3F68">
              <w:rPr>
                <w:sz w:val="24"/>
                <w:szCs w:val="24"/>
              </w:rPr>
              <w:t>ачет</w:t>
            </w:r>
          </w:p>
          <w:p w:rsidR="00B424C2" w:rsidRPr="005D3F68" w:rsidRDefault="00B424C2" w:rsidP="008C73B3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D3F68" w:rsidRPr="005D3F6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5D3F68" w:rsidRDefault="005D3F68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Э</w:t>
            </w:r>
            <w:r w:rsidR="00F16136" w:rsidRPr="005D3F6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B424C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 xml:space="preserve">Тема 1. </w:t>
            </w:r>
            <w:r w:rsidR="009E433F" w:rsidRPr="005D3F68">
              <w:rPr>
                <w:sz w:val="24"/>
                <w:szCs w:val="24"/>
              </w:rPr>
              <w:t>Тренды в трансформации среды и бизнеса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2. Цифровые технологии в управлении городом и бизнесом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7F26D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3</w:t>
            </w:r>
            <w:r w:rsidR="00B424C2" w:rsidRPr="005D3F68">
              <w:rPr>
                <w:sz w:val="24"/>
                <w:szCs w:val="24"/>
              </w:rPr>
              <w:t xml:space="preserve">. </w:t>
            </w:r>
            <w:r w:rsidR="009E433F" w:rsidRPr="005D3F68">
              <w:rPr>
                <w:sz w:val="24"/>
                <w:szCs w:val="24"/>
              </w:rPr>
              <w:t>Экосистема города как основа для трудовых и бизнес-отношений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4. Место управления персоналом в архитектуре персонального опыта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5. Управление отношениями со средой в управлении персоналом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7F26D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6</w:t>
            </w:r>
            <w:r w:rsidR="00C13FD4" w:rsidRPr="005D3F68">
              <w:rPr>
                <w:sz w:val="24"/>
                <w:szCs w:val="24"/>
              </w:rPr>
              <w:t xml:space="preserve">. </w:t>
            </w:r>
            <w:r w:rsidR="009E433F" w:rsidRPr="005D3F68">
              <w:rPr>
                <w:sz w:val="24"/>
                <w:szCs w:val="24"/>
              </w:rPr>
              <w:t>Направления сбора и использования данных о людях</w:t>
            </w:r>
            <w:r w:rsidRPr="005D3F68">
              <w:rPr>
                <w:sz w:val="24"/>
                <w:szCs w:val="24"/>
              </w:rPr>
              <w:t xml:space="preserve"> из городской среды</w:t>
            </w:r>
            <w:r w:rsidR="009E433F" w:rsidRPr="005D3F68">
              <w:rPr>
                <w:sz w:val="24"/>
                <w:szCs w:val="24"/>
              </w:rPr>
              <w:t xml:space="preserve"> </w:t>
            </w:r>
          </w:p>
        </w:tc>
      </w:tr>
      <w:tr w:rsidR="005D3F68" w:rsidRPr="005D3F68" w:rsidTr="00DB262B">
        <w:trPr>
          <w:jc w:val="center"/>
        </w:trPr>
        <w:tc>
          <w:tcPr>
            <w:tcW w:w="10132" w:type="dxa"/>
            <w:gridSpan w:val="3"/>
          </w:tcPr>
          <w:p w:rsidR="007F26D2" w:rsidRPr="005D3F68" w:rsidRDefault="007F26D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Тема 7. Человеческий капитал в стратегировании развития экосистемы города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8C73B3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325D10" w:rsidRPr="00325D10" w:rsidRDefault="00325D10" w:rsidP="008C73B3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325D10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Цифровой бизнес [Электронный ресурс] : учебник для студентов вузов, обучающихся по направлениям подготовки 38.04.01 «Экономика», 38.04.02 «Менеджмент» (квалификация (степень) «магистр») / [О. В. Китова [и др.] ; под науч. ред. О. В. Китовой ; Рос. экон. ун-т им. Г. В. Плеханова. - Москва : ИНФРА-М, 2019. - 418 с. </w:t>
            </w:r>
            <w:hyperlink r:id="rId8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https://new.znanium.com/catalog/product/989795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Белкина, Т. Д. Экономические и социальные функции городов. Методология анализа [Электронный ресурс] : монография / Т. Д. Белкина. - Москва : ИНФРА-М, 2019. - 206 с. </w:t>
            </w:r>
            <w:hyperlink r:id="rId9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https://new.znanium.com/catalog/product/1003241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Вайл, П. Цифровая трансформация бизнеса: изменение бизнес-модели для организации нового поколения : Научно-популярное / П. Вайл. - Москва : ООО "Альпина Паблишер", 2019. - 264 с. </w:t>
            </w:r>
            <w:hyperlink r:id="rId10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http://new.znanium.com/catalog/document/?pid=1077903&amp;id=352136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Горелов, Н. А. Развитие информационного общества: цифровая экономика [Электронный ресурс] : учебное пособие для вузов : для студентов вузов, обучающихся по гуманитарным направлениям / Н. А. Горелов, О. Н. Кораблева. - Москва : Юрайт, 2019. - 241 с. </w:t>
            </w:r>
            <w:hyperlink r:id="rId11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https://www.biblio-online.ru/bcode/429156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Кулагин, В. Digital @ Scale: настольная книга по цифровизации бизнеса : Научно-популярное / В. Кулагин. - Москва : Интеллектуальная Литература, 2019. - 293 с. </w:t>
            </w:r>
            <w:hyperlink r:id="rId12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http://new.znanium.com/catalog/document/?pid=1077951&amp;id=352152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Хуатэн, М. Цифровая трансформация Китая: опыт преобразования инфраструктуры национальной экономики : Монография / М. Хуатэн. - Москва : Интеллектуальная Литература, 2019. - 250 с. </w:t>
            </w:r>
            <w:hyperlink r:id="rId13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http://new.znanium.com/catalog/document/?pid=1077959&amp;id=352156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 </w:t>
            </w:r>
            <w:hyperlink r:id="rId14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https://new.znanium.com/catalog/product/926813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Старков, А. Н. Цифровая экономика [Электронный ресурс] : учебное пособие / А. Н. Старков, Е. В. Сторожева. - Москва : Флинта, 2017. - 82 с. </w:t>
            </w:r>
            <w:hyperlink r:id="rId15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https://e.lanbook.com/book/104928</w:t>
              </w:r>
            </w:hyperlink>
          </w:p>
          <w:p w:rsidR="00325D10" w:rsidRPr="00325D10" w:rsidRDefault="00325D10" w:rsidP="008C73B3">
            <w:pPr>
              <w:pStyle w:val="40"/>
              <w:keepNext w:val="0"/>
              <w:shd w:val="clear" w:color="auto" w:fill="FFFFFF"/>
              <w:suppressAutoHyphens w:val="0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325D10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Финансовое право в условиях развития цифровой экономики [Текст] : монография / К. Т. Анисина, Б. Г. Бадмаев, И. В. Бит-Шабо [и др.] ; под ред. И. А. Цинделиани ; Рос. гос. ун-т правосудия, Каф. финансового права. - Москва : Проспект, 2020. - 320 с. (2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 xml:space="preserve">Лапидус, Л. В. Цифровая экономика. Управление электронным бизнесом и электронной коммерцией [Электронный ресурс] : монография / Л. В. Лапидус. - Москва : ИНФРА-М, </w:t>
            </w:r>
            <w:r w:rsidRPr="00325D10">
              <w:rPr>
                <w:color w:val="000000"/>
                <w:sz w:val="24"/>
              </w:rPr>
              <w:lastRenderedPageBreak/>
              <w:t>2020. - 381 с. </w:t>
            </w:r>
            <w:hyperlink r:id="rId16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https://new.znanium.com/catalog/product/1037916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Лапидус, Л. В. Цифровая экономика. Управление электронным бизнесом и электронной коммерцией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Л. В. Лапидус ; Моск. гос. ун-т им. М. В. Ломоносова. - Москва : ИНФРА-М, 2020. - 479 с. </w:t>
            </w:r>
            <w:hyperlink r:id="rId17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https://new.znanium.com/catalog/product/1055872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Проблемы взаимодействия публичного и частного права при регулировании цифровизации экономических отношений [Текст] : материалы III Международной научно-практической конференции (Екатеринбург, 15 мая 2019 г.) / М-во науки и высш. образования Рос. Федерации [и др.] ; [отв. за вып.: Г. З. Мансуров, науч. ред.: М. В. Чудиновских]. - Екатеринбург : [Издательство УрГЭУ], 2019. - 130 с. </w:t>
            </w:r>
            <w:hyperlink r:id="rId18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http://lib.usue.ru/resource/limit/books/20/m492663.pdf</w:t>
              </w:r>
            </w:hyperlink>
            <w:r w:rsidRPr="00325D10">
              <w:rPr>
                <w:color w:val="000000"/>
                <w:sz w:val="24"/>
              </w:rPr>
              <w:t> (2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Труды Вольного экономического общества России [Текст] / Вольн. экон. о-во России; [ред. совет: С. Д. Бодрунов (гл. ред.) [и др.]. Т. 215. - Москва : [ВЭО России], 2019. - 517 с. (2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Труды Вольного экономического общества России [Текст] / Вольн. экон. о-во России; [ред. совет: С. Д. Бодрунов (гл. ред.) [и др.]. Т. 218. - Москва : ВЭО России, 2019. - 613 с. (2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Форсайт "Россия": новое индустриальное общество. Будущее [Текст] : сборник докладов Санкт-Петербургского Международного Экономического Конгресса (СПЭК-2018) : [в 3 томах] / Ин-т нового индустр. развития им. С. Ю. Витте; под общ. ред. Бодрунова С. Д. Т. 2. - Санкт-Петербург : [б. и.], 2019. - 680 с. (1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Цифровая экономика: социально-психологические и управленческие аспекты [Текст] : коллективная монография / Е. В. Камнева, А. И. Гретченко, Н. П. Дедов [и др.] ; под ред. Е. В. Камневой [и др.] ; Финансовый ун-т при Правительстве Рос. Федерации. - Москва : Прометей, 2019. - 171 с. (2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Вайл, П. Цифровая трансформация бизнеса [Текст] : изменение бизнес-модели для организации нового поколения / Питер Вайл, Стефани Ворнер ; пер. с англ. И. Окуньковой. - Москва : Альпина Паблишер, 2019. - 254 с. (2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Линц, К. Радикальное изменение бизнес-модели [Текст] : адаптация и выживание в конкурентной среде / Карстен Линц, Гюнтер Мюллер-Стивенс, Александр Циммерман ; пер. с англ. И. Окуньковой. - Москва : Альпина Паблишер, 2019. - 310 с. (2 экз.)</w:t>
            </w:r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Полякова, А. Г. Цифровая система поддержки управленческих решений и обеспечения устойчивости пространственного развития [Электронный ресурс] : монография / А. Г. Полякова ; Тюмен. индустр. ун-т. - Москва : ИНФРА-М, 2019. - 113 с. </w:t>
            </w:r>
            <w:hyperlink r:id="rId19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https://new.znanium.com/catalog/product/1016483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Цзэн, М. Alibaba и умный бизнес будущего: как оцифровка бизнес-процессов изменила взгляд на стратегию [Электронный ресурс] : Научно-популярное : ВО - Магистратура / Школа предпринимательства Хупань. - Москва : ООО "Альпина Паблишер", 2019. - 320 с. </w:t>
            </w:r>
            <w:hyperlink r:id="rId20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http://new.znanium.com/go.php?id=1078449</w:t>
              </w:r>
            </w:hyperlink>
          </w:p>
          <w:p w:rsidR="00325D10" w:rsidRP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325D10">
              <w:rPr>
                <w:color w:val="000000"/>
                <w:sz w:val="24"/>
              </w:rPr>
              <w:t>Крушлинский, В.И. Город, природа и общество. Проблемы взаимодействия [Электронный ресурс] : монография / В. И. Крушлинский ; Сиб. федер. ун-т. - Красноярск : Сибирский федеральный университет, 2017. - 166 с. </w:t>
            </w:r>
            <w:hyperlink r:id="rId21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https://new.znanium.com/catalog/product/978571</w:t>
              </w:r>
            </w:hyperlink>
          </w:p>
          <w:p w:rsidR="00325D10" w:rsidRDefault="00325D10" w:rsidP="008C73B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0"/>
              </w:rPr>
            </w:pPr>
            <w:r w:rsidRPr="00325D10">
              <w:rPr>
                <w:color w:val="000000"/>
                <w:sz w:val="24"/>
              </w:rPr>
              <w:t>Кондратьев, В. В. Управление архитектурой предприятия [Электронный ресурс] : учебное пособие и пакет мультимедийных приложений / В. В. Кондратьев. - 2-е изд., перераб. и доп. - Москва : ИНФРА-М, 2015. - 358 с. </w:t>
            </w:r>
            <w:hyperlink r:id="rId22" w:tgtFrame="_blank" w:tooltip="читать полный текст" w:history="1">
              <w:r w:rsidRPr="00325D10">
                <w:rPr>
                  <w:rStyle w:val="aff2"/>
                  <w:i/>
                  <w:iCs/>
                  <w:sz w:val="24"/>
                </w:rPr>
                <w:t>https://new.znanium.com/catalog/product/486883</w:t>
              </w:r>
            </w:hyperlink>
          </w:p>
          <w:p w:rsidR="007F26D2" w:rsidRPr="005D3F68" w:rsidRDefault="007F26D2" w:rsidP="008C73B3">
            <w:pPr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 xml:space="preserve">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8C73B3">
            <w:pPr>
              <w:tabs>
                <w:tab w:val="right" w:leader="underscore" w:pos="850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5D3F68" w:rsidRDefault="00B424C2" w:rsidP="008C73B3">
            <w:pPr>
              <w:suppressAutoHyphens w:val="0"/>
              <w:jc w:val="both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5D3F68" w:rsidRDefault="00B424C2" w:rsidP="008C73B3">
            <w:pPr>
              <w:suppressAutoHyphens w:val="0"/>
              <w:jc w:val="both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</w:p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5D3F68" w:rsidRDefault="00B424C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Общего доступа</w:t>
            </w:r>
          </w:p>
          <w:p w:rsidR="00B424C2" w:rsidRPr="005D3F68" w:rsidRDefault="00B424C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5D3F68" w:rsidRDefault="00B424C2" w:rsidP="008C73B3">
            <w:pPr>
              <w:suppressAutoHyphens w:val="0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8C73B3">
            <w:pPr>
              <w:suppressAutoHyphens w:val="0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B424C2" w:rsidP="008C73B3">
            <w:pPr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D3F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5D3F68" w:rsidRDefault="00B424C2" w:rsidP="008C73B3">
            <w:pPr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3F6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D3F68" w:rsidRPr="005D3F68" w:rsidTr="009A27CF">
        <w:trPr>
          <w:jc w:val="center"/>
        </w:trPr>
        <w:tc>
          <w:tcPr>
            <w:tcW w:w="10132" w:type="dxa"/>
            <w:gridSpan w:val="3"/>
          </w:tcPr>
          <w:p w:rsidR="00B424C2" w:rsidRPr="005D3F68" w:rsidRDefault="005D3F68" w:rsidP="008C73B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8C73B3">
      <w:pPr>
        <w:suppressAutoHyphens w:val="0"/>
        <w:ind w:left="-284"/>
        <w:rPr>
          <w:sz w:val="22"/>
          <w:szCs w:val="22"/>
        </w:rPr>
      </w:pPr>
    </w:p>
    <w:p w:rsidR="00B424C2" w:rsidRPr="00581E84" w:rsidRDefault="00B424C2" w:rsidP="008C73B3">
      <w:pPr>
        <w:tabs>
          <w:tab w:val="left" w:pos="8222"/>
        </w:tabs>
        <w:suppressAutoHyphens w:val="0"/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325D10">
        <w:rPr>
          <w:sz w:val="22"/>
          <w:szCs w:val="22"/>
        </w:rPr>
        <w:t xml:space="preserve"> </w:t>
      </w:r>
      <w:r w:rsidRPr="00581E84">
        <w:rPr>
          <w:sz w:val="22"/>
          <w:szCs w:val="22"/>
        </w:rPr>
        <w:t>Р. А. Долженко</w:t>
      </w:r>
    </w:p>
    <w:p w:rsidR="00B424C2" w:rsidRPr="00581E84" w:rsidRDefault="00B424C2" w:rsidP="008C73B3">
      <w:pPr>
        <w:suppressAutoHyphens w:val="0"/>
        <w:rPr>
          <w:sz w:val="22"/>
          <w:szCs w:val="22"/>
        </w:rPr>
      </w:pPr>
      <w:bookmarkStart w:id="0" w:name="_GoBack"/>
      <w:bookmarkEnd w:id="0"/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B8" w:rsidRDefault="009F32B8">
      <w:r>
        <w:separator/>
      </w:r>
    </w:p>
  </w:endnote>
  <w:endnote w:type="continuationSeparator" w:id="0">
    <w:p w:rsidR="009F32B8" w:rsidRDefault="009F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B8" w:rsidRDefault="009F32B8">
      <w:r>
        <w:separator/>
      </w:r>
    </w:p>
  </w:footnote>
  <w:footnote w:type="continuationSeparator" w:id="0">
    <w:p w:rsidR="009F32B8" w:rsidRDefault="009F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163AD1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18AD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CB1008C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9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1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4"/>
  </w:num>
  <w:num w:numId="2">
    <w:abstractNumId w:val="38"/>
  </w:num>
  <w:num w:numId="3">
    <w:abstractNumId w:val="16"/>
  </w:num>
  <w:num w:numId="4">
    <w:abstractNumId w:val="4"/>
  </w:num>
  <w:num w:numId="5">
    <w:abstractNumId w:val="55"/>
  </w:num>
  <w:num w:numId="6">
    <w:abstractNumId w:val="56"/>
  </w:num>
  <w:num w:numId="7">
    <w:abstractNumId w:val="41"/>
  </w:num>
  <w:num w:numId="8">
    <w:abstractNumId w:val="35"/>
  </w:num>
  <w:num w:numId="9">
    <w:abstractNumId w:val="47"/>
  </w:num>
  <w:num w:numId="10">
    <w:abstractNumId w:val="49"/>
  </w:num>
  <w:num w:numId="11">
    <w:abstractNumId w:val="19"/>
  </w:num>
  <w:num w:numId="12">
    <w:abstractNumId w:val="28"/>
  </w:num>
  <w:num w:numId="13">
    <w:abstractNumId w:val="46"/>
  </w:num>
  <w:num w:numId="14">
    <w:abstractNumId w:val="22"/>
  </w:num>
  <w:num w:numId="15">
    <w:abstractNumId w:val="42"/>
  </w:num>
  <w:num w:numId="16">
    <w:abstractNumId w:val="57"/>
  </w:num>
  <w:num w:numId="17">
    <w:abstractNumId w:val="29"/>
  </w:num>
  <w:num w:numId="18">
    <w:abstractNumId w:val="21"/>
  </w:num>
  <w:num w:numId="19">
    <w:abstractNumId w:val="32"/>
  </w:num>
  <w:num w:numId="20">
    <w:abstractNumId w:val="7"/>
  </w:num>
  <w:num w:numId="21">
    <w:abstractNumId w:val="6"/>
  </w:num>
  <w:num w:numId="22">
    <w:abstractNumId w:val="27"/>
  </w:num>
  <w:num w:numId="23">
    <w:abstractNumId w:val="3"/>
  </w:num>
  <w:num w:numId="24">
    <w:abstractNumId w:val="20"/>
  </w:num>
  <w:num w:numId="25">
    <w:abstractNumId w:val="0"/>
  </w:num>
  <w:num w:numId="26">
    <w:abstractNumId w:val="43"/>
  </w:num>
  <w:num w:numId="27">
    <w:abstractNumId w:val="50"/>
  </w:num>
  <w:num w:numId="28">
    <w:abstractNumId w:val="31"/>
  </w:num>
  <w:num w:numId="29">
    <w:abstractNumId w:val="24"/>
  </w:num>
  <w:num w:numId="30">
    <w:abstractNumId w:val="45"/>
  </w:num>
  <w:num w:numId="31">
    <w:abstractNumId w:val="59"/>
  </w:num>
  <w:num w:numId="32">
    <w:abstractNumId w:val="36"/>
  </w:num>
  <w:num w:numId="33">
    <w:abstractNumId w:val="18"/>
  </w:num>
  <w:num w:numId="34">
    <w:abstractNumId w:val="39"/>
  </w:num>
  <w:num w:numId="35">
    <w:abstractNumId w:val="14"/>
  </w:num>
  <w:num w:numId="36">
    <w:abstractNumId w:val="11"/>
  </w:num>
  <w:num w:numId="37">
    <w:abstractNumId w:val="33"/>
  </w:num>
  <w:num w:numId="38">
    <w:abstractNumId w:val="23"/>
  </w:num>
  <w:num w:numId="39">
    <w:abstractNumId w:val="26"/>
  </w:num>
  <w:num w:numId="40">
    <w:abstractNumId w:val="48"/>
  </w:num>
  <w:num w:numId="41">
    <w:abstractNumId w:val="53"/>
  </w:num>
  <w:num w:numId="42">
    <w:abstractNumId w:val="52"/>
  </w:num>
  <w:num w:numId="43">
    <w:abstractNumId w:val="30"/>
  </w:num>
  <w:num w:numId="44">
    <w:abstractNumId w:val="2"/>
  </w:num>
  <w:num w:numId="45">
    <w:abstractNumId w:val="34"/>
  </w:num>
  <w:num w:numId="46">
    <w:abstractNumId w:val="17"/>
  </w:num>
  <w:num w:numId="47">
    <w:abstractNumId w:val="12"/>
  </w:num>
  <w:num w:numId="48">
    <w:abstractNumId w:val="37"/>
  </w:num>
  <w:num w:numId="49">
    <w:abstractNumId w:val="9"/>
  </w:num>
  <w:num w:numId="50">
    <w:abstractNumId w:val="13"/>
  </w:num>
  <w:num w:numId="51">
    <w:abstractNumId w:val="10"/>
  </w:num>
  <w:num w:numId="52">
    <w:abstractNumId w:val="54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51"/>
  </w:num>
  <w:num w:numId="56">
    <w:abstractNumId w:val="58"/>
  </w:num>
  <w:num w:numId="57">
    <w:abstractNumId w:val="40"/>
  </w:num>
  <w:num w:numId="58">
    <w:abstractNumId w:val="1"/>
  </w:num>
  <w:num w:numId="59">
    <w:abstractNumId w:val="25"/>
  </w:num>
  <w:num w:numId="60">
    <w:abstractNumId w:val="5"/>
  </w:num>
  <w:num w:numId="61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28A6"/>
    <w:rsid w:val="00174FBB"/>
    <w:rsid w:val="00194A76"/>
    <w:rsid w:val="001A0375"/>
    <w:rsid w:val="001A3685"/>
    <w:rsid w:val="001A51FB"/>
    <w:rsid w:val="001A6584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A6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5D10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170C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3F68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85EFE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2B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95FFC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6D2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3B3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33F"/>
    <w:rsid w:val="009E4BCF"/>
    <w:rsid w:val="009E61AA"/>
    <w:rsid w:val="009E79B3"/>
    <w:rsid w:val="009F040B"/>
    <w:rsid w:val="009F2E4F"/>
    <w:rsid w:val="009F32B8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32788"/>
    <w:rsid w:val="00A41B77"/>
    <w:rsid w:val="00A5233B"/>
    <w:rsid w:val="00A53BCE"/>
    <w:rsid w:val="00A66D0B"/>
    <w:rsid w:val="00A73CD6"/>
    <w:rsid w:val="00A7478C"/>
    <w:rsid w:val="00A8137D"/>
    <w:rsid w:val="00A83C0E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FF0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6136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D5EC6-373C-4083-AF6B-BD88219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F2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795" TargetMode="External"/><Relationship Id="rId13" Type="http://schemas.openxmlformats.org/officeDocument/2006/relationships/hyperlink" Target="http://new.znanium.com/catalog/document/?pid=1077959&amp;id=352156" TargetMode="External"/><Relationship Id="rId18" Type="http://schemas.openxmlformats.org/officeDocument/2006/relationships/hyperlink" Target="http://lib.usue.ru/resource/limit/books/20/m49266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product/9785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77951&amp;id=352152" TargetMode="External"/><Relationship Id="rId17" Type="http://schemas.openxmlformats.org/officeDocument/2006/relationships/hyperlink" Target="https://new.znanium.com/catalog/product/10558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37916" TargetMode="External"/><Relationship Id="rId20" Type="http://schemas.openxmlformats.org/officeDocument/2006/relationships/hyperlink" Target="http://new.znanium.com/go.php?id=1078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91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049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.znanium.com/catalog/document/?pid=1077903&amp;id=352136" TargetMode="External"/><Relationship Id="rId19" Type="http://schemas.openxmlformats.org/officeDocument/2006/relationships/hyperlink" Target="https://new.znanium.com/catalog/product/1016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3241" TargetMode="External"/><Relationship Id="rId14" Type="http://schemas.openxmlformats.org/officeDocument/2006/relationships/hyperlink" Target="https://new.znanium.com/catalog/product/926813" TargetMode="External"/><Relationship Id="rId22" Type="http://schemas.openxmlformats.org/officeDocument/2006/relationships/hyperlink" Target="https://new.znanium.com/catalog/product/486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75C7-36AB-40F4-8528-C1D0720D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2020-03-05T05:28:00Z</dcterms:created>
  <dcterms:modified xsi:type="dcterms:W3CDTF">2020-04-09T05:33:00Z</dcterms:modified>
</cp:coreProperties>
</file>